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B22D2F">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A105FC" w:rsidRPr="00A105FC" w:rsidRDefault="00AD5E2F">
      <w:pPr>
        <w:pBdr>
          <w:top w:val="nil"/>
          <w:left w:val="nil"/>
          <w:bottom w:val="nil"/>
          <w:right w:val="nil"/>
          <w:between w:val="nil"/>
        </w:pBdr>
        <w:spacing w:after="0" w:line="240" w:lineRule="auto"/>
        <w:jc w:val="center"/>
        <w:rPr>
          <w:rFonts w:asciiTheme="majorHAnsi" w:hAnsiTheme="majorHAnsi" w:cstheme="majorHAnsi"/>
          <w:color w:val="FF0000"/>
          <w:sz w:val="24"/>
          <w:szCs w:val="24"/>
        </w:rPr>
      </w:pPr>
      <w:bookmarkStart w:id="0" w:name="_gjdgxs" w:colFirst="0" w:colLast="0"/>
      <w:bookmarkEnd w:id="0"/>
      <w:r>
        <w:rPr>
          <w:rFonts w:asciiTheme="majorHAnsi" w:hAnsiTheme="majorHAnsi" w:cstheme="majorHAnsi"/>
          <w:color w:val="000000"/>
          <w:sz w:val="24"/>
          <w:szCs w:val="24"/>
        </w:rPr>
        <w:t>June 24, 2021</w:t>
      </w:r>
    </w:p>
    <w:p w:rsidR="008F319D" w:rsidRPr="00FD070C" w:rsidRDefault="00B61848">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10:00am</w:t>
      </w:r>
    </w:p>
    <w:p w:rsidR="008F319D" w:rsidRPr="00FD070C" w:rsidRDefault="00AD5E2F">
      <w:pPr>
        <w:tabs>
          <w:tab w:val="left" w:pos="3650"/>
          <w:tab w:val="center" w:pos="4680"/>
        </w:tabs>
        <w:spacing w:after="0" w:line="240" w:lineRule="auto"/>
        <w:jc w:val="center"/>
        <w:rPr>
          <w:rFonts w:asciiTheme="majorHAnsi" w:hAnsiTheme="majorHAnsi" w:cstheme="majorHAnsi"/>
          <w:sz w:val="24"/>
          <w:szCs w:val="24"/>
        </w:rPr>
      </w:pPr>
      <w:r>
        <w:rPr>
          <w:sz w:val="24"/>
          <w:szCs w:val="24"/>
        </w:rPr>
        <w:t>Zoom</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B22D2F" w:rsidRDefault="00506F60"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00FD070C" w:rsidRP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00506F60" w:rsidRPr="00FD070C" w:rsidRDefault="00FD070C"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rsidR="00506F60" w:rsidRDefault="00A105FC" w:rsidP="00506F60">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2020-2021</w:t>
      </w:r>
      <w:r w:rsidR="00FD070C">
        <w:rPr>
          <w:rFonts w:asciiTheme="majorHAnsi" w:hAnsiTheme="majorHAnsi" w:cstheme="majorHAnsi"/>
          <w:b/>
          <w:sz w:val="24"/>
          <w:szCs w:val="24"/>
        </w:rPr>
        <w:t xml:space="preserve"> </w:t>
      </w:r>
      <w:r w:rsidR="00506F60" w:rsidRPr="00FD070C">
        <w:rPr>
          <w:rFonts w:asciiTheme="majorHAnsi" w:hAnsiTheme="majorHAnsi" w:cstheme="majorHAnsi"/>
          <w:b/>
          <w:sz w:val="24"/>
          <w:szCs w:val="24"/>
        </w:rPr>
        <w:t>COMMITTEE GOALS:</w:t>
      </w:r>
    </w:p>
    <w:p w:rsidR="002E3E92"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rsidR="00B22D2F"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rsidR="002E3E92" w:rsidRDefault="002E3E92"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Share successes/resources with all.</w:t>
      </w:r>
    </w:p>
    <w:p w:rsidR="002E3E92" w:rsidRPr="00FD070C" w:rsidRDefault="002E3E92" w:rsidP="00506F60">
      <w:pPr>
        <w:tabs>
          <w:tab w:val="left" w:pos="3650"/>
          <w:tab w:val="center" w:pos="4680"/>
        </w:tabs>
        <w:spacing w:after="0" w:line="240" w:lineRule="auto"/>
        <w:rPr>
          <w:rFonts w:asciiTheme="majorHAnsi" w:hAnsiTheme="majorHAnsi" w:cstheme="majorHAnsi"/>
          <w:b/>
          <w:sz w:val="24"/>
          <w:szCs w:val="24"/>
        </w:rPr>
      </w:pPr>
    </w:p>
    <w:p w:rsidR="00506F60" w:rsidRPr="00FD070C" w:rsidRDefault="00506F60"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2E3E92" w:rsidTr="002E3E92">
        <w:tc>
          <w:tcPr>
            <w:tcW w:w="3596" w:type="dxa"/>
            <w:shd w:val="clear" w:color="auto" w:fill="auto"/>
          </w:tcPr>
          <w:p w:rsidR="002E3E92" w:rsidRDefault="00B22D2F" w:rsidP="002E3E92">
            <w:pPr>
              <w:tabs>
                <w:tab w:val="left" w:pos="3650"/>
                <w:tab w:val="center" w:pos="4680"/>
              </w:tabs>
              <w:rPr>
                <w:sz w:val="24"/>
                <w:szCs w:val="24"/>
              </w:rPr>
            </w:pPr>
            <w:r>
              <w:rPr>
                <w:sz w:val="24"/>
                <w:szCs w:val="24"/>
              </w:rPr>
              <w:t>Allison Wilson</w:t>
            </w:r>
          </w:p>
        </w:tc>
        <w:tc>
          <w:tcPr>
            <w:tcW w:w="3597" w:type="dxa"/>
            <w:shd w:val="clear" w:color="auto" w:fill="auto"/>
          </w:tcPr>
          <w:p w:rsidR="002E3E92" w:rsidRDefault="00B22D2F" w:rsidP="002E3E92">
            <w:pPr>
              <w:tabs>
                <w:tab w:val="left" w:pos="3650"/>
                <w:tab w:val="center" w:pos="4680"/>
              </w:tabs>
              <w:rPr>
                <w:sz w:val="24"/>
                <w:szCs w:val="24"/>
              </w:rPr>
            </w:pPr>
            <w:r>
              <w:rPr>
                <w:sz w:val="24"/>
                <w:szCs w:val="24"/>
              </w:rPr>
              <w:t>MICA</w:t>
            </w:r>
          </w:p>
        </w:tc>
        <w:tc>
          <w:tcPr>
            <w:tcW w:w="3597" w:type="dxa"/>
            <w:shd w:val="clear" w:color="auto" w:fill="auto"/>
          </w:tcPr>
          <w:p w:rsidR="002E3E92" w:rsidRDefault="002E3E92" w:rsidP="002E3E92">
            <w:pPr>
              <w:tabs>
                <w:tab w:val="left" w:pos="3650"/>
                <w:tab w:val="center" w:pos="4680"/>
              </w:tabs>
              <w:rPr>
                <w:sz w:val="24"/>
                <w:szCs w:val="24"/>
              </w:rPr>
            </w:pPr>
          </w:p>
        </w:tc>
      </w:tr>
      <w:tr w:rsidR="00506F60" w:rsidTr="00506F60">
        <w:tc>
          <w:tcPr>
            <w:tcW w:w="3596" w:type="dxa"/>
          </w:tcPr>
          <w:p w:rsidR="009B702C" w:rsidRDefault="00A105FC" w:rsidP="00506F60">
            <w:pPr>
              <w:tabs>
                <w:tab w:val="left" w:pos="3650"/>
                <w:tab w:val="center" w:pos="4680"/>
              </w:tabs>
              <w:rPr>
                <w:sz w:val="24"/>
                <w:szCs w:val="24"/>
              </w:rPr>
            </w:pPr>
            <w:r>
              <w:rPr>
                <w:sz w:val="24"/>
                <w:szCs w:val="24"/>
              </w:rPr>
              <w:t>Tricia Anderson</w:t>
            </w:r>
          </w:p>
        </w:tc>
        <w:tc>
          <w:tcPr>
            <w:tcW w:w="3597" w:type="dxa"/>
          </w:tcPr>
          <w:p w:rsidR="00506F60" w:rsidRDefault="00B22D2F" w:rsidP="00506F60">
            <w:pPr>
              <w:tabs>
                <w:tab w:val="left" w:pos="3650"/>
                <w:tab w:val="center" w:pos="4680"/>
              </w:tabs>
              <w:rPr>
                <w:sz w:val="24"/>
                <w:szCs w:val="24"/>
              </w:rPr>
            </w:pPr>
            <w:r>
              <w:rPr>
                <w:sz w:val="24"/>
                <w:szCs w:val="24"/>
              </w:rPr>
              <w:t>North Fayette Valley CSD</w:t>
            </w:r>
          </w:p>
        </w:tc>
        <w:tc>
          <w:tcPr>
            <w:tcW w:w="3597" w:type="dxa"/>
          </w:tcPr>
          <w:p w:rsidR="00506F60" w:rsidRDefault="00AD5E2F" w:rsidP="00506F60">
            <w:pPr>
              <w:tabs>
                <w:tab w:val="left" w:pos="3650"/>
                <w:tab w:val="center" w:pos="4680"/>
              </w:tabs>
              <w:rPr>
                <w:sz w:val="24"/>
                <w:szCs w:val="24"/>
              </w:rPr>
            </w:pPr>
            <w:r>
              <w:rPr>
                <w:sz w:val="24"/>
                <w:szCs w:val="24"/>
              </w:rPr>
              <w:t>X</w:t>
            </w:r>
          </w:p>
        </w:tc>
      </w:tr>
      <w:tr w:rsidR="00506F60" w:rsidTr="00506F60">
        <w:tc>
          <w:tcPr>
            <w:tcW w:w="3596" w:type="dxa"/>
          </w:tcPr>
          <w:p w:rsidR="00BC7F99" w:rsidRDefault="00B22D2F" w:rsidP="00506F60">
            <w:pPr>
              <w:tabs>
                <w:tab w:val="left" w:pos="3650"/>
                <w:tab w:val="center" w:pos="4680"/>
              </w:tabs>
              <w:rPr>
                <w:sz w:val="24"/>
                <w:szCs w:val="24"/>
              </w:rPr>
            </w:pPr>
            <w:r>
              <w:rPr>
                <w:sz w:val="24"/>
                <w:szCs w:val="24"/>
              </w:rPr>
              <w:t>Chris Hoover</w:t>
            </w:r>
          </w:p>
        </w:tc>
        <w:tc>
          <w:tcPr>
            <w:tcW w:w="3597" w:type="dxa"/>
          </w:tcPr>
          <w:p w:rsidR="00506F60" w:rsidRDefault="00B22D2F" w:rsidP="00506F60">
            <w:pPr>
              <w:tabs>
                <w:tab w:val="left" w:pos="3650"/>
                <w:tab w:val="center" w:pos="4680"/>
              </w:tabs>
              <w:rPr>
                <w:sz w:val="24"/>
                <w:szCs w:val="24"/>
              </w:rPr>
            </w:pPr>
            <w:r>
              <w:rPr>
                <w:sz w:val="24"/>
                <w:szCs w:val="24"/>
              </w:rPr>
              <w:t>Maquoketa CSD</w:t>
            </w:r>
          </w:p>
        </w:tc>
        <w:tc>
          <w:tcPr>
            <w:tcW w:w="3597" w:type="dxa"/>
          </w:tcPr>
          <w:p w:rsidR="00506F60" w:rsidRDefault="00AD5E2F" w:rsidP="00506F60">
            <w:pPr>
              <w:tabs>
                <w:tab w:val="left" w:pos="3650"/>
                <w:tab w:val="center" w:pos="4680"/>
              </w:tabs>
              <w:rPr>
                <w:sz w:val="24"/>
                <w:szCs w:val="24"/>
              </w:rPr>
            </w:pPr>
            <w:r>
              <w:rPr>
                <w:sz w:val="24"/>
                <w:szCs w:val="24"/>
              </w:rPr>
              <w:t>X</w:t>
            </w: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Jennifer Hartman</w:t>
            </w:r>
          </w:p>
        </w:tc>
        <w:tc>
          <w:tcPr>
            <w:tcW w:w="3597" w:type="dxa"/>
          </w:tcPr>
          <w:p w:rsidR="00B61848" w:rsidRDefault="00B22D2F" w:rsidP="00506F60">
            <w:pPr>
              <w:tabs>
                <w:tab w:val="left" w:pos="3650"/>
                <w:tab w:val="center" w:pos="4680"/>
              </w:tabs>
              <w:rPr>
                <w:sz w:val="24"/>
                <w:szCs w:val="24"/>
              </w:rPr>
            </w:pPr>
            <w:r>
              <w:rPr>
                <w:sz w:val="24"/>
                <w:szCs w:val="24"/>
              </w:rPr>
              <w:t>Waterloo CSD</w:t>
            </w:r>
          </w:p>
        </w:tc>
        <w:tc>
          <w:tcPr>
            <w:tcW w:w="3597" w:type="dxa"/>
          </w:tcPr>
          <w:p w:rsidR="00B61848" w:rsidRDefault="00B61848" w:rsidP="00506F60">
            <w:pPr>
              <w:tabs>
                <w:tab w:val="left" w:pos="3650"/>
                <w:tab w:val="center" w:pos="4680"/>
              </w:tabs>
              <w:rPr>
                <w:sz w:val="24"/>
                <w:szCs w:val="24"/>
              </w:rPr>
            </w:pPr>
          </w:p>
        </w:tc>
      </w:tr>
      <w:tr w:rsidR="00B22D2F" w:rsidTr="00506F60">
        <w:tc>
          <w:tcPr>
            <w:tcW w:w="3596" w:type="dxa"/>
          </w:tcPr>
          <w:p w:rsidR="00B22D2F" w:rsidRDefault="00A105FC" w:rsidP="00506F60">
            <w:pPr>
              <w:tabs>
                <w:tab w:val="left" w:pos="3650"/>
                <w:tab w:val="center" w:pos="4680"/>
              </w:tabs>
              <w:rPr>
                <w:sz w:val="24"/>
                <w:szCs w:val="24"/>
              </w:rPr>
            </w:pPr>
            <w:r>
              <w:rPr>
                <w:sz w:val="24"/>
                <w:szCs w:val="24"/>
              </w:rPr>
              <w:t xml:space="preserve">Elana </w:t>
            </w:r>
            <w:proofErr w:type="spellStart"/>
            <w:r>
              <w:rPr>
                <w:sz w:val="24"/>
                <w:szCs w:val="24"/>
              </w:rPr>
              <w:t>Zalar</w:t>
            </w:r>
            <w:proofErr w:type="spellEnd"/>
          </w:p>
        </w:tc>
        <w:tc>
          <w:tcPr>
            <w:tcW w:w="3597" w:type="dxa"/>
          </w:tcPr>
          <w:p w:rsidR="00B22D2F" w:rsidRDefault="00B22D2F" w:rsidP="00506F60">
            <w:pPr>
              <w:tabs>
                <w:tab w:val="left" w:pos="3650"/>
                <w:tab w:val="center" w:pos="4680"/>
              </w:tabs>
              <w:rPr>
                <w:sz w:val="24"/>
                <w:szCs w:val="24"/>
              </w:rPr>
            </w:pPr>
            <w:r>
              <w:rPr>
                <w:sz w:val="24"/>
                <w:szCs w:val="24"/>
              </w:rPr>
              <w:t>Council Bluffs CSD</w:t>
            </w:r>
          </w:p>
        </w:tc>
        <w:tc>
          <w:tcPr>
            <w:tcW w:w="3597" w:type="dxa"/>
          </w:tcPr>
          <w:p w:rsidR="00B22D2F" w:rsidRDefault="00B22D2F" w:rsidP="00506F60">
            <w:pPr>
              <w:tabs>
                <w:tab w:val="left" w:pos="3650"/>
                <w:tab w:val="center" w:pos="4680"/>
              </w:tabs>
              <w:rPr>
                <w:sz w:val="24"/>
                <w:szCs w:val="24"/>
              </w:rPr>
            </w:pPr>
          </w:p>
        </w:tc>
      </w:tr>
      <w:tr w:rsidR="007B037A" w:rsidTr="00506F60">
        <w:tc>
          <w:tcPr>
            <w:tcW w:w="3596" w:type="dxa"/>
          </w:tcPr>
          <w:p w:rsidR="007B037A" w:rsidRDefault="00A105FC" w:rsidP="00506F60">
            <w:pPr>
              <w:tabs>
                <w:tab w:val="left" w:pos="3650"/>
                <w:tab w:val="center" w:pos="4680"/>
              </w:tabs>
              <w:rPr>
                <w:sz w:val="24"/>
                <w:szCs w:val="24"/>
              </w:rPr>
            </w:pPr>
            <w:r>
              <w:rPr>
                <w:sz w:val="24"/>
                <w:szCs w:val="24"/>
              </w:rPr>
              <w:t>Dani Goodman</w:t>
            </w:r>
          </w:p>
        </w:tc>
        <w:tc>
          <w:tcPr>
            <w:tcW w:w="3597" w:type="dxa"/>
          </w:tcPr>
          <w:p w:rsidR="007B037A" w:rsidRDefault="007B037A" w:rsidP="00506F60">
            <w:pPr>
              <w:tabs>
                <w:tab w:val="left" w:pos="3650"/>
                <w:tab w:val="center" w:pos="4680"/>
              </w:tabs>
              <w:rPr>
                <w:sz w:val="24"/>
                <w:szCs w:val="24"/>
              </w:rPr>
            </w:pPr>
            <w:r>
              <w:rPr>
                <w:sz w:val="24"/>
                <w:szCs w:val="24"/>
              </w:rPr>
              <w:t>MICA</w:t>
            </w:r>
          </w:p>
        </w:tc>
        <w:tc>
          <w:tcPr>
            <w:tcW w:w="3597" w:type="dxa"/>
          </w:tcPr>
          <w:p w:rsidR="007B037A" w:rsidRDefault="007B037A" w:rsidP="00506F60">
            <w:pPr>
              <w:tabs>
                <w:tab w:val="left" w:pos="3650"/>
                <w:tab w:val="center" w:pos="4680"/>
              </w:tabs>
              <w:rPr>
                <w:sz w:val="24"/>
                <w:szCs w:val="24"/>
              </w:rPr>
            </w:pPr>
          </w:p>
        </w:tc>
      </w:tr>
      <w:tr w:rsidR="00B61848" w:rsidTr="00506F60">
        <w:tc>
          <w:tcPr>
            <w:tcW w:w="3596" w:type="dxa"/>
          </w:tcPr>
          <w:p w:rsidR="00B61848" w:rsidRDefault="00221A23" w:rsidP="00506F60">
            <w:pPr>
              <w:tabs>
                <w:tab w:val="left" w:pos="3650"/>
                <w:tab w:val="center" w:pos="4680"/>
              </w:tabs>
              <w:rPr>
                <w:sz w:val="24"/>
                <w:szCs w:val="24"/>
              </w:rPr>
            </w:pPr>
            <w:r>
              <w:rPr>
                <w:sz w:val="24"/>
                <w:szCs w:val="24"/>
              </w:rPr>
              <w:t>Sally Diehl</w:t>
            </w:r>
          </w:p>
        </w:tc>
        <w:tc>
          <w:tcPr>
            <w:tcW w:w="3597" w:type="dxa"/>
          </w:tcPr>
          <w:p w:rsidR="00B61848" w:rsidRDefault="00221A23" w:rsidP="00506F60">
            <w:pPr>
              <w:tabs>
                <w:tab w:val="left" w:pos="3650"/>
                <w:tab w:val="center" w:pos="4680"/>
              </w:tabs>
              <w:rPr>
                <w:sz w:val="24"/>
                <w:szCs w:val="24"/>
              </w:rPr>
            </w:pPr>
            <w:r>
              <w:rPr>
                <w:sz w:val="24"/>
                <w:szCs w:val="24"/>
              </w:rPr>
              <w:t>DMPS</w:t>
            </w:r>
          </w:p>
        </w:tc>
        <w:tc>
          <w:tcPr>
            <w:tcW w:w="3597" w:type="dxa"/>
          </w:tcPr>
          <w:p w:rsidR="00B61848" w:rsidRDefault="00B61848" w:rsidP="00506F60">
            <w:pPr>
              <w:tabs>
                <w:tab w:val="left" w:pos="3650"/>
                <w:tab w:val="center" w:pos="4680"/>
              </w:tabs>
              <w:rPr>
                <w:sz w:val="24"/>
                <w:szCs w:val="24"/>
              </w:rPr>
            </w:pPr>
          </w:p>
        </w:tc>
      </w:tr>
      <w:tr w:rsidR="00221A23" w:rsidTr="00506F60">
        <w:tc>
          <w:tcPr>
            <w:tcW w:w="3596" w:type="dxa"/>
          </w:tcPr>
          <w:p w:rsidR="00221A23" w:rsidRDefault="00221A23" w:rsidP="00506F60">
            <w:pPr>
              <w:tabs>
                <w:tab w:val="left" w:pos="3650"/>
                <w:tab w:val="center" w:pos="4680"/>
              </w:tabs>
              <w:rPr>
                <w:sz w:val="24"/>
                <w:szCs w:val="24"/>
              </w:rPr>
            </w:pPr>
            <w:r>
              <w:rPr>
                <w:sz w:val="24"/>
                <w:szCs w:val="24"/>
              </w:rPr>
              <w:t xml:space="preserve">Savannah </w:t>
            </w:r>
            <w:proofErr w:type="spellStart"/>
            <w:r>
              <w:rPr>
                <w:sz w:val="24"/>
                <w:szCs w:val="24"/>
              </w:rPr>
              <w:t>Stuckmayer</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221A23" w:rsidP="00506F60">
            <w:pPr>
              <w:tabs>
                <w:tab w:val="left" w:pos="3650"/>
                <w:tab w:val="center" w:pos="4680"/>
              </w:tabs>
              <w:rPr>
                <w:sz w:val="24"/>
                <w:szCs w:val="24"/>
              </w:rPr>
            </w:pPr>
          </w:p>
        </w:tc>
      </w:tr>
      <w:tr w:rsidR="00221A23" w:rsidTr="00506F60">
        <w:tc>
          <w:tcPr>
            <w:tcW w:w="3596" w:type="dxa"/>
          </w:tcPr>
          <w:p w:rsidR="00221A23" w:rsidRPr="00221A23" w:rsidRDefault="00221A23" w:rsidP="00506F60">
            <w:pPr>
              <w:tabs>
                <w:tab w:val="left" w:pos="3650"/>
                <w:tab w:val="center" w:pos="4680"/>
              </w:tabs>
              <w:rPr>
                <w:rFonts w:asciiTheme="majorHAnsi" w:hAnsiTheme="majorHAnsi" w:cstheme="majorHAnsi"/>
                <w:sz w:val="24"/>
                <w:szCs w:val="24"/>
              </w:rPr>
            </w:pPr>
            <w:r w:rsidRPr="00221A23">
              <w:rPr>
                <w:rFonts w:asciiTheme="majorHAnsi" w:eastAsia="Times New Roman" w:hAnsiTheme="majorHAnsi" w:cstheme="majorHAnsi"/>
                <w:color w:val="000000"/>
                <w:sz w:val="24"/>
                <w:szCs w:val="24"/>
              </w:rPr>
              <w:t xml:space="preserve">Karissa </w:t>
            </w:r>
            <w:proofErr w:type="spellStart"/>
            <w:r w:rsidRPr="00221A23">
              <w:rPr>
                <w:rFonts w:asciiTheme="majorHAnsi" w:eastAsia="Times New Roman" w:hAnsiTheme="majorHAnsi" w:cstheme="majorHAnsi"/>
                <w:color w:val="000000"/>
                <w:sz w:val="24"/>
                <w:szCs w:val="24"/>
              </w:rPr>
              <w:t>Chaverria</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221A23" w:rsidP="00506F60">
            <w:pPr>
              <w:tabs>
                <w:tab w:val="left" w:pos="3650"/>
                <w:tab w:val="center" w:pos="4680"/>
              </w:tabs>
              <w:rPr>
                <w:sz w:val="24"/>
                <w:szCs w:val="24"/>
              </w:rPr>
            </w:pPr>
          </w:p>
        </w:tc>
      </w:tr>
      <w:tr w:rsidR="000F576E" w:rsidTr="00506F60">
        <w:tc>
          <w:tcPr>
            <w:tcW w:w="3596" w:type="dxa"/>
          </w:tcPr>
          <w:p w:rsidR="000F576E" w:rsidRPr="00221A23" w:rsidRDefault="000F576E" w:rsidP="00506F60">
            <w:pPr>
              <w:tabs>
                <w:tab w:val="left" w:pos="3650"/>
                <w:tab w:val="center" w:pos="4680"/>
              </w:tabs>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Bobbi Jo Sheridan</w:t>
            </w:r>
          </w:p>
        </w:tc>
        <w:tc>
          <w:tcPr>
            <w:tcW w:w="3597" w:type="dxa"/>
          </w:tcPr>
          <w:p w:rsidR="000F576E" w:rsidRDefault="000F576E" w:rsidP="00506F60">
            <w:pPr>
              <w:tabs>
                <w:tab w:val="left" w:pos="3650"/>
                <w:tab w:val="center" w:pos="4680"/>
              </w:tabs>
              <w:rPr>
                <w:sz w:val="24"/>
                <w:szCs w:val="24"/>
              </w:rPr>
            </w:pPr>
            <w:r>
              <w:rPr>
                <w:sz w:val="24"/>
                <w:szCs w:val="24"/>
              </w:rPr>
              <w:t>DMPS</w:t>
            </w:r>
          </w:p>
        </w:tc>
        <w:tc>
          <w:tcPr>
            <w:tcW w:w="3597" w:type="dxa"/>
          </w:tcPr>
          <w:p w:rsidR="000F576E" w:rsidRDefault="000F576E" w:rsidP="00506F60">
            <w:pPr>
              <w:tabs>
                <w:tab w:val="left" w:pos="3650"/>
                <w:tab w:val="center" w:pos="4680"/>
              </w:tabs>
              <w:rPr>
                <w:sz w:val="24"/>
                <w:szCs w:val="24"/>
              </w:rPr>
            </w:pPr>
          </w:p>
        </w:tc>
      </w:tr>
      <w:tr w:rsidR="00B22D2F" w:rsidTr="00506F60">
        <w:tc>
          <w:tcPr>
            <w:tcW w:w="3596" w:type="dxa"/>
          </w:tcPr>
          <w:p w:rsidR="00B22D2F" w:rsidRDefault="00B22D2F" w:rsidP="00506F60">
            <w:pPr>
              <w:tabs>
                <w:tab w:val="left" w:pos="3650"/>
                <w:tab w:val="center" w:pos="4680"/>
              </w:tabs>
              <w:rPr>
                <w:sz w:val="24"/>
                <w:szCs w:val="24"/>
              </w:rPr>
            </w:pPr>
            <w:r>
              <w:rPr>
                <w:sz w:val="24"/>
                <w:szCs w:val="24"/>
              </w:rPr>
              <w:t>Megan Bogdan</w:t>
            </w:r>
          </w:p>
        </w:tc>
        <w:tc>
          <w:tcPr>
            <w:tcW w:w="3597" w:type="dxa"/>
          </w:tcPr>
          <w:p w:rsidR="00B22D2F" w:rsidRDefault="00B22D2F" w:rsidP="00506F60">
            <w:pPr>
              <w:tabs>
                <w:tab w:val="left" w:pos="3650"/>
                <w:tab w:val="center" w:pos="4680"/>
              </w:tabs>
              <w:rPr>
                <w:sz w:val="24"/>
                <w:szCs w:val="24"/>
              </w:rPr>
            </w:pPr>
            <w:r>
              <w:rPr>
                <w:sz w:val="24"/>
                <w:szCs w:val="24"/>
              </w:rPr>
              <w:t xml:space="preserve">YouthPort </w:t>
            </w:r>
          </w:p>
        </w:tc>
        <w:tc>
          <w:tcPr>
            <w:tcW w:w="3597" w:type="dxa"/>
          </w:tcPr>
          <w:p w:rsidR="00B22D2F" w:rsidRDefault="00AD5E2F" w:rsidP="00506F60">
            <w:pPr>
              <w:tabs>
                <w:tab w:val="left" w:pos="3650"/>
                <w:tab w:val="center" w:pos="4680"/>
              </w:tabs>
              <w:rPr>
                <w:sz w:val="24"/>
                <w:szCs w:val="24"/>
              </w:rPr>
            </w:pPr>
            <w:r>
              <w:rPr>
                <w:sz w:val="24"/>
                <w:szCs w:val="24"/>
              </w:rPr>
              <w:t>X</w:t>
            </w:r>
          </w:p>
        </w:tc>
      </w:tr>
      <w:tr w:rsidR="000F576E" w:rsidTr="00506F60">
        <w:tc>
          <w:tcPr>
            <w:tcW w:w="3596" w:type="dxa"/>
          </w:tcPr>
          <w:p w:rsidR="000F576E" w:rsidRDefault="000F576E" w:rsidP="00506F60">
            <w:pPr>
              <w:tabs>
                <w:tab w:val="left" w:pos="3650"/>
                <w:tab w:val="center" w:pos="4680"/>
              </w:tabs>
              <w:rPr>
                <w:sz w:val="24"/>
                <w:szCs w:val="24"/>
              </w:rPr>
            </w:pPr>
            <w:r>
              <w:rPr>
                <w:sz w:val="24"/>
                <w:szCs w:val="24"/>
              </w:rPr>
              <w:t>Jenny Becker</w:t>
            </w:r>
          </w:p>
        </w:tc>
        <w:tc>
          <w:tcPr>
            <w:tcW w:w="3597" w:type="dxa"/>
          </w:tcPr>
          <w:p w:rsidR="000F576E" w:rsidRDefault="000F576E" w:rsidP="00506F60">
            <w:pPr>
              <w:tabs>
                <w:tab w:val="left" w:pos="3650"/>
                <w:tab w:val="center" w:pos="4680"/>
              </w:tabs>
              <w:rPr>
                <w:sz w:val="24"/>
                <w:szCs w:val="24"/>
              </w:rPr>
            </w:pPr>
            <w:r>
              <w:rPr>
                <w:sz w:val="24"/>
                <w:szCs w:val="24"/>
              </w:rPr>
              <w:t>KOC</w:t>
            </w:r>
          </w:p>
        </w:tc>
        <w:tc>
          <w:tcPr>
            <w:tcW w:w="3597" w:type="dxa"/>
          </w:tcPr>
          <w:p w:rsidR="000F576E" w:rsidRDefault="000F576E" w:rsidP="00506F60">
            <w:pPr>
              <w:tabs>
                <w:tab w:val="left" w:pos="3650"/>
                <w:tab w:val="center" w:pos="4680"/>
              </w:tabs>
              <w:rPr>
                <w:sz w:val="24"/>
                <w:szCs w:val="24"/>
              </w:rPr>
            </w:pPr>
          </w:p>
        </w:tc>
      </w:tr>
      <w:tr w:rsidR="000F576E" w:rsidTr="00506F60">
        <w:tc>
          <w:tcPr>
            <w:tcW w:w="3596" w:type="dxa"/>
          </w:tcPr>
          <w:p w:rsidR="000F576E" w:rsidRDefault="000F576E" w:rsidP="00506F60">
            <w:pPr>
              <w:tabs>
                <w:tab w:val="left" w:pos="3650"/>
                <w:tab w:val="center" w:pos="4680"/>
              </w:tabs>
              <w:rPr>
                <w:sz w:val="24"/>
                <w:szCs w:val="24"/>
              </w:rPr>
            </w:pPr>
            <w:proofErr w:type="spellStart"/>
            <w:r>
              <w:rPr>
                <w:sz w:val="24"/>
                <w:szCs w:val="24"/>
              </w:rPr>
              <w:t>Maneca</w:t>
            </w:r>
            <w:proofErr w:type="spellEnd"/>
            <w:r>
              <w:rPr>
                <w:sz w:val="24"/>
                <w:szCs w:val="24"/>
              </w:rPr>
              <w:t xml:space="preserve"> </w:t>
            </w:r>
            <w:proofErr w:type="spellStart"/>
            <w:r>
              <w:rPr>
                <w:sz w:val="24"/>
                <w:szCs w:val="24"/>
              </w:rPr>
              <w:t>Seenstra</w:t>
            </w:r>
            <w:proofErr w:type="spellEnd"/>
          </w:p>
        </w:tc>
        <w:tc>
          <w:tcPr>
            <w:tcW w:w="3597" w:type="dxa"/>
          </w:tcPr>
          <w:p w:rsidR="000F576E" w:rsidRDefault="000F576E" w:rsidP="00506F60">
            <w:pPr>
              <w:tabs>
                <w:tab w:val="left" w:pos="3650"/>
                <w:tab w:val="center" w:pos="4680"/>
              </w:tabs>
              <w:rPr>
                <w:sz w:val="24"/>
                <w:szCs w:val="24"/>
              </w:rPr>
            </w:pPr>
            <w:r>
              <w:rPr>
                <w:sz w:val="24"/>
                <w:szCs w:val="24"/>
              </w:rPr>
              <w:t>BGCCV</w:t>
            </w:r>
          </w:p>
        </w:tc>
        <w:tc>
          <w:tcPr>
            <w:tcW w:w="3597" w:type="dxa"/>
          </w:tcPr>
          <w:p w:rsidR="000F576E" w:rsidRDefault="000F576E" w:rsidP="00506F60">
            <w:pPr>
              <w:tabs>
                <w:tab w:val="left" w:pos="3650"/>
                <w:tab w:val="center" w:pos="4680"/>
              </w:tabs>
              <w:rPr>
                <w:sz w:val="24"/>
                <w:szCs w:val="24"/>
              </w:rPr>
            </w:pPr>
          </w:p>
        </w:tc>
      </w:tr>
      <w:tr w:rsidR="002C34F3" w:rsidTr="00506F60">
        <w:tc>
          <w:tcPr>
            <w:tcW w:w="3596" w:type="dxa"/>
          </w:tcPr>
          <w:p w:rsidR="002C34F3" w:rsidRDefault="00A105FC" w:rsidP="00221A23">
            <w:pPr>
              <w:tabs>
                <w:tab w:val="left" w:pos="3650"/>
                <w:tab w:val="center" w:pos="4680"/>
              </w:tabs>
              <w:rPr>
                <w:sz w:val="24"/>
                <w:szCs w:val="24"/>
              </w:rPr>
            </w:pPr>
            <w:r>
              <w:rPr>
                <w:sz w:val="24"/>
                <w:szCs w:val="24"/>
              </w:rPr>
              <w:t>Chris Noth</w:t>
            </w:r>
          </w:p>
        </w:tc>
        <w:tc>
          <w:tcPr>
            <w:tcW w:w="3597" w:type="dxa"/>
          </w:tcPr>
          <w:p w:rsidR="002C34F3" w:rsidRDefault="00B22D2F" w:rsidP="00506F60">
            <w:pPr>
              <w:tabs>
                <w:tab w:val="left" w:pos="3650"/>
                <w:tab w:val="center" w:pos="4680"/>
              </w:tabs>
              <w:rPr>
                <w:sz w:val="24"/>
                <w:szCs w:val="24"/>
              </w:rPr>
            </w:pPr>
            <w:r>
              <w:rPr>
                <w:sz w:val="24"/>
                <w:szCs w:val="24"/>
              </w:rPr>
              <w:t>Boys &amp; Girls Club of Central Iowa</w:t>
            </w:r>
          </w:p>
        </w:tc>
        <w:tc>
          <w:tcPr>
            <w:tcW w:w="3597" w:type="dxa"/>
          </w:tcPr>
          <w:p w:rsidR="002C34F3" w:rsidRDefault="002C34F3" w:rsidP="00506F60">
            <w:pPr>
              <w:tabs>
                <w:tab w:val="left" w:pos="3650"/>
                <w:tab w:val="center" w:pos="4680"/>
              </w:tabs>
              <w:rPr>
                <w:sz w:val="24"/>
                <w:szCs w:val="24"/>
              </w:rPr>
            </w:pPr>
          </w:p>
        </w:tc>
      </w:tr>
      <w:tr w:rsidR="00A105FC" w:rsidTr="00506F60">
        <w:tc>
          <w:tcPr>
            <w:tcW w:w="3596" w:type="dxa"/>
          </w:tcPr>
          <w:p w:rsidR="00A105FC" w:rsidRDefault="00A105FC" w:rsidP="00221A23">
            <w:pPr>
              <w:tabs>
                <w:tab w:val="left" w:pos="3650"/>
                <w:tab w:val="center" w:pos="4680"/>
              </w:tabs>
              <w:rPr>
                <w:sz w:val="24"/>
                <w:szCs w:val="24"/>
              </w:rPr>
            </w:pPr>
            <w:r>
              <w:rPr>
                <w:sz w:val="24"/>
                <w:szCs w:val="24"/>
              </w:rPr>
              <w:t>Kate Pankey</w:t>
            </w:r>
          </w:p>
        </w:tc>
        <w:tc>
          <w:tcPr>
            <w:tcW w:w="3597" w:type="dxa"/>
          </w:tcPr>
          <w:p w:rsidR="00A105FC" w:rsidRDefault="00A105FC" w:rsidP="00506F60">
            <w:pPr>
              <w:tabs>
                <w:tab w:val="left" w:pos="3650"/>
                <w:tab w:val="center" w:pos="4680"/>
              </w:tabs>
              <w:rPr>
                <w:sz w:val="24"/>
                <w:szCs w:val="24"/>
              </w:rPr>
            </w:pPr>
            <w:r>
              <w:rPr>
                <w:sz w:val="24"/>
                <w:szCs w:val="24"/>
              </w:rPr>
              <w:t>Boys &amp; Girls Club of Central Iowa</w:t>
            </w:r>
          </w:p>
        </w:tc>
        <w:tc>
          <w:tcPr>
            <w:tcW w:w="3597" w:type="dxa"/>
          </w:tcPr>
          <w:p w:rsidR="00A105FC" w:rsidRDefault="00A105FC" w:rsidP="00506F60">
            <w:pPr>
              <w:tabs>
                <w:tab w:val="left" w:pos="3650"/>
                <w:tab w:val="center" w:pos="4680"/>
              </w:tabs>
              <w:rPr>
                <w:sz w:val="24"/>
                <w:szCs w:val="24"/>
              </w:rPr>
            </w:pPr>
          </w:p>
        </w:tc>
      </w:tr>
      <w:tr w:rsidR="00A105FC" w:rsidTr="00506F60">
        <w:tc>
          <w:tcPr>
            <w:tcW w:w="3596" w:type="dxa"/>
          </w:tcPr>
          <w:p w:rsidR="00A105FC" w:rsidRDefault="00A105FC" w:rsidP="00221A23">
            <w:pPr>
              <w:tabs>
                <w:tab w:val="left" w:pos="3650"/>
                <w:tab w:val="center" w:pos="4680"/>
              </w:tabs>
              <w:rPr>
                <w:sz w:val="24"/>
                <w:szCs w:val="24"/>
              </w:rPr>
            </w:pPr>
            <w:r>
              <w:rPr>
                <w:sz w:val="24"/>
                <w:szCs w:val="24"/>
              </w:rPr>
              <w:t>Kristina Cox</w:t>
            </w:r>
          </w:p>
        </w:tc>
        <w:tc>
          <w:tcPr>
            <w:tcW w:w="3597" w:type="dxa"/>
          </w:tcPr>
          <w:p w:rsidR="00A105FC" w:rsidRDefault="00A105FC" w:rsidP="00506F60">
            <w:pPr>
              <w:tabs>
                <w:tab w:val="left" w:pos="3650"/>
                <w:tab w:val="center" w:pos="4680"/>
              </w:tabs>
              <w:rPr>
                <w:sz w:val="24"/>
                <w:szCs w:val="24"/>
              </w:rPr>
            </w:pPr>
            <w:r>
              <w:rPr>
                <w:sz w:val="24"/>
                <w:szCs w:val="24"/>
              </w:rPr>
              <w:t>Boys &amp; Girls Club of Central Iowa</w:t>
            </w:r>
          </w:p>
        </w:tc>
        <w:tc>
          <w:tcPr>
            <w:tcW w:w="3597" w:type="dxa"/>
          </w:tcPr>
          <w:p w:rsidR="00A105FC" w:rsidRDefault="00A105FC" w:rsidP="00506F60">
            <w:pPr>
              <w:tabs>
                <w:tab w:val="left" w:pos="3650"/>
                <w:tab w:val="center" w:pos="4680"/>
              </w:tabs>
              <w:rPr>
                <w:sz w:val="24"/>
                <w:szCs w:val="24"/>
              </w:rPr>
            </w:pPr>
          </w:p>
        </w:tc>
      </w:tr>
      <w:tr w:rsidR="001A6E32" w:rsidTr="00506F60">
        <w:tc>
          <w:tcPr>
            <w:tcW w:w="3596" w:type="dxa"/>
          </w:tcPr>
          <w:p w:rsidR="001A6E32" w:rsidRDefault="00A105FC" w:rsidP="00221A23">
            <w:pPr>
              <w:tabs>
                <w:tab w:val="left" w:pos="3650"/>
                <w:tab w:val="center" w:pos="4680"/>
              </w:tabs>
              <w:rPr>
                <w:sz w:val="24"/>
                <w:szCs w:val="24"/>
              </w:rPr>
            </w:pPr>
            <w:r>
              <w:rPr>
                <w:sz w:val="24"/>
                <w:szCs w:val="24"/>
              </w:rPr>
              <w:t>Bailey Moore</w:t>
            </w:r>
          </w:p>
        </w:tc>
        <w:tc>
          <w:tcPr>
            <w:tcW w:w="3597" w:type="dxa"/>
          </w:tcPr>
          <w:p w:rsidR="001A6E32" w:rsidRDefault="001A6E32" w:rsidP="00506F60">
            <w:pPr>
              <w:tabs>
                <w:tab w:val="left" w:pos="3650"/>
                <w:tab w:val="center" w:pos="4680"/>
              </w:tabs>
              <w:rPr>
                <w:sz w:val="24"/>
                <w:szCs w:val="24"/>
              </w:rPr>
            </w:pPr>
            <w:r>
              <w:rPr>
                <w:sz w:val="24"/>
                <w:szCs w:val="24"/>
              </w:rPr>
              <w:t>B</w:t>
            </w:r>
            <w:r w:rsidR="00A105FC">
              <w:rPr>
                <w:sz w:val="24"/>
                <w:szCs w:val="24"/>
              </w:rPr>
              <w:t>oys &amp; Girls Club of Cedar Valley</w:t>
            </w:r>
          </w:p>
        </w:tc>
        <w:tc>
          <w:tcPr>
            <w:tcW w:w="3597" w:type="dxa"/>
          </w:tcPr>
          <w:p w:rsidR="001A6E32" w:rsidRDefault="001A6E32" w:rsidP="00506F60">
            <w:pPr>
              <w:tabs>
                <w:tab w:val="left" w:pos="3650"/>
                <w:tab w:val="center" w:pos="4680"/>
              </w:tabs>
              <w:rPr>
                <w:sz w:val="24"/>
                <w:szCs w:val="24"/>
              </w:rPr>
            </w:pPr>
          </w:p>
        </w:tc>
      </w:tr>
      <w:tr w:rsidR="002C34F3" w:rsidTr="00506F60">
        <w:tc>
          <w:tcPr>
            <w:tcW w:w="3596" w:type="dxa"/>
          </w:tcPr>
          <w:p w:rsidR="002C34F3" w:rsidRPr="002C34F3" w:rsidRDefault="00B22D2F" w:rsidP="00506F60">
            <w:pPr>
              <w:tabs>
                <w:tab w:val="left" w:pos="3650"/>
                <w:tab w:val="center" w:pos="4680"/>
              </w:tabs>
              <w:rPr>
                <w:sz w:val="24"/>
                <w:szCs w:val="24"/>
              </w:rPr>
            </w:pPr>
            <w:r>
              <w:rPr>
                <w:sz w:val="24"/>
                <w:szCs w:val="24"/>
              </w:rPr>
              <w:t xml:space="preserve">Tara </w:t>
            </w:r>
            <w:proofErr w:type="spellStart"/>
            <w:r>
              <w:rPr>
                <w:sz w:val="24"/>
                <w:szCs w:val="24"/>
              </w:rPr>
              <w:t>Notz</w:t>
            </w:r>
            <w:proofErr w:type="spellEnd"/>
          </w:p>
        </w:tc>
        <w:tc>
          <w:tcPr>
            <w:tcW w:w="3597" w:type="dxa"/>
          </w:tcPr>
          <w:p w:rsidR="002C34F3" w:rsidRDefault="00B22D2F" w:rsidP="00506F60">
            <w:pPr>
              <w:tabs>
                <w:tab w:val="left" w:pos="3650"/>
                <w:tab w:val="center" w:pos="4680"/>
              </w:tabs>
              <w:rPr>
                <w:sz w:val="24"/>
                <w:szCs w:val="24"/>
              </w:rPr>
            </w:pPr>
            <w:r>
              <w:rPr>
                <w:sz w:val="24"/>
                <w:szCs w:val="24"/>
              </w:rPr>
              <w:t>Maquoketa CSD</w:t>
            </w:r>
          </w:p>
        </w:tc>
        <w:tc>
          <w:tcPr>
            <w:tcW w:w="3597" w:type="dxa"/>
          </w:tcPr>
          <w:p w:rsidR="002C34F3" w:rsidRDefault="002C34F3" w:rsidP="00506F60">
            <w:pPr>
              <w:tabs>
                <w:tab w:val="left" w:pos="3650"/>
                <w:tab w:val="center" w:pos="4680"/>
              </w:tabs>
              <w:rPr>
                <w:sz w:val="24"/>
                <w:szCs w:val="24"/>
              </w:rPr>
            </w:pPr>
          </w:p>
        </w:tc>
      </w:tr>
      <w:tr w:rsidR="00441C93" w:rsidTr="00506F60">
        <w:tc>
          <w:tcPr>
            <w:tcW w:w="3596" w:type="dxa"/>
          </w:tcPr>
          <w:p w:rsidR="00441C93" w:rsidRDefault="00441C93" w:rsidP="00506F60">
            <w:pPr>
              <w:tabs>
                <w:tab w:val="left" w:pos="3650"/>
                <w:tab w:val="center" w:pos="4680"/>
              </w:tabs>
              <w:rPr>
                <w:sz w:val="24"/>
                <w:szCs w:val="24"/>
              </w:rPr>
            </w:pPr>
            <w:r>
              <w:rPr>
                <w:sz w:val="24"/>
                <w:szCs w:val="24"/>
              </w:rPr>
              <w:t>Joe Maloney</w:t>
            </w:r>
          </w:p>
        </w:tc>
        <w:tc>
          <w:tcPr>
            <w:tcW w:w="3597" w:type="dxa"/>
          </w:tcPr>
          <w:p w:rsidR="00441C93" w:rsidRDefault="00441C93" w:rsidP="00506F60">
            <w:pPr>
              <w:tabs>
                <w:tab w:val="left" w:pos="3650"/>
                <w:tab w:val="center" w:pos="4680"/>
              </w:tabs>
              <w:rPr>
                <w:sz w:val="24"/>
                <w:szCs w:val="24"/>
              </w:rPr>
            </w:pPr>
            <w:r>
              <w:rPr>
                <w:sz w:val="24"/>
                <w:szCs w:val="24"/>
              </w:rPr>
              <w:t>Dubuque</w:t>
            </w:r>
          </w:p>
        </w:tc>
        <w:tc>
          <w:tcPr>
            <w:tcW w:w="3597" w:type="dxa"/>
          </w:tcPr>
          <w:p w:rsidR="00441C93" w:rsidRDefault="00441C93" w:rsidP="00506F60">
            <w:pPr>
              <w:tabs>
                <w:tab w:val="left" w:pos="3650"/>
                <w:tab w:val="center" w:pos="4680"/>
              </w:tabs>
              <w:rPr>
                <w:sz w:val="24"/>
                <w:szCs w:val="24"/>
              </w:rPr>
            </w:pPr>
          </w:p>
        </w:tc>
      </w:tr>
      <w:tr w:rsidR="000F576E" w:rsidTr="00506F60">
        <w:tc>
          <w:tcPr>
            <w:tcW w:w="3596" w:type="dxa"/>
          </w:tcPr>
          <w:p w:rsidR="000F576E" w:rsidRDefault="000F576E" w:rsidP="00506F60">
            <w:pPr>
              <w:tabs>
                <w:tab w:val="left" w:pos="3650"/>
                <w:tab w:val="center" w:pos="4680"/>
              </w:tabs>
              <w:rPr>
                <w:sz w:val="24"/>
                <w:szCs w:val="24"/>
              </w:rPr>
            </w:pPr>
            <w:r>
              <w:rPr>
                <w:sz w:val="24"/>
                <w:szCs w:val="24"/>
              </w:rPr>
              <w:t>Savannah Sherry</w:t>
            </w:r>
          </w:p>
        </w:tc>
        <w:tc>
          <w:tcPr>
            <w:tcW w:w="3597" w:type="dxa"/>
          </w:tcPr>
          <w:p w:rsidR="000F576E" w:rsidRDefault="000F576E" w:rsidP="00506F60">
            <w:pPr>
              <w:tabs>
                <w:tab w:val="left" w:pos="3650"/>
                <w:tab w:val="center" w:pos="4680"/>
              </w:tabs>
              <w:rPr>
                <w:sz w:val="24"/>
                <w:szCs w:val="24"/>
              </w:rPr>
            </w:pPr>
            <w:r>
              <w:rPr>
                <w:sz w:val="24"/>
                <w:szCs w:val="24"/>
              </w:rPr>
              <w:t>CBCSD</w:t>
            </w:r>
          </w:p>
        </w:tc>
        <w:tc>
          <w:tcPr>
            <w:tcW w:w="3597" w:type="dxa"/>
          </w:tcPr>
          <w:p w:rsidR="000F576E" w:rsidRDefault="000F576E" w:rsidP="00506F60">
            <w:pPr>
              <w:tabs>
                <w:tab w:val="left" w:pos="3650"/>
                <w:tab w:val="center" w:pos="4680"/>
              </w:tabs>
              <w:rPr>
                <w:sz w:val="24"/>
                <w:szCs w:val="24"/>
              </w:rPr>
            </w:pPr>
          </w:p>
        </w:tc>
      </w:tr>
      <w:tr w:rsidR="00AD5E2F" w:rsidTr="00506F60">
        <w:tc>
          <w:tcPr>
            <w:tcW w:w="3596" w:type="dxa"/>
          </w:tcPr>
          <w:p w:rsidR="00AD5E2F" w:rsidRDefault="00AD5E2F" w:rsidP="00506F60">
            <w:pPr>
              <w:tabs>
                <w:tab w:val="left" w:pos="3650"/>
                <w:tab w:val="center" w:pos="4680"/>
              </w:tabs>
              <w:rPr>
                <w:sz w:val="24"/>
                <w:szCs w:val="24"/>
              </w:rPr>
            </w:pPr>
            <w:r>
              <w:rPr>
                <w:sz w:val="24"/>
                <w:szCs w:val="24"/>
              </w:rPr>
              <w:t>Nikki Clausen</w:t>
            </w:r>
          </w:p>
        </w:tc>
        <w:tc>
          <w:tcPr>
            <w:tcW w:w="3597" w:type="dxa"/>
          </w:tcPr>
          <w:p w:rsidR="00AD5E2F" w:rsidRDefault="00AD5E2F" w:rsidP="00506F60">
            <w:pPr>
              <w:tabs>
                <w:tab w:val="left" w:pos="3650"/>
                <w:tab w:val="center" w:pos="4680"/>
              </w:tabs>
              <w:rPr>
                <w:sz w:val="24"/>
                <w:szCs w:val="24"/>
              </w:rPr>
            </w:pPr>
            <w:r>
              <w:rPr>
                <w:sz w:val="24"/>
                <w:szCs w:val="24"/>
              </w:rPr>
              <w:t>CBCSD</w:t>
            </w:r>
          </w:p>
        </w:tc>
        <w:tc>
          <w:tcPr>
            <w:tcW w:w="3597" w:type="dxa"/>
          </w:tcPr>
          <w:p w:rsidR="00AD5E2F" w:rsidRDefault="00AD5E2F" w:rsidP="00506F60">
            <w:pPr>
              <w:tabs>
                <w:tab w:val="left" w:pos="3650"/>
                <w:tab w:val="center" w:pos="4680"/>
              </w:tabs>
              <w:rPr>
                <w:sz w:val="24"/>
                <w:szCs w:val="24"/>
              </w:rPr>
            </w:pPr>
            <w:r>
              <w:rPr>
                <w:sz w:val="24"/>
                <w:szCs w:val="24"/>
              </w:rPr>
              <w:t xml:space="preserve">X </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Vic Jaras</w:t>
            </w:r>
          </w:p>
        </w:tc>
        <w:tc>
          <w:tcPr>
            <w:tcW w:w="3597" w:type="dxa"/>
          </w:tcPr>
          <w:p w:rsidR="002E3E92" w:rsidRDefault="002E3E92" w:rsidP="00506F60">
            <w:pPr>
              <w:tabs>
                <w:tab w:val="left" w:pos="3650"/>
                <w:tab w:val="center" w:pos="4680"/>
              </w:tabs>
              <w:rPr>
                <w:sz w:val="24"/>
                <w:szCs w:val="24"/>
              </w:rPr>
            </w:pPr>
            <w:r>
              <w:rPr>
                <w:sz w:val="24"/>
                <w:szCs w:val="24"/>
              </w:rPr>
              <w:t>IDOE</w:t>
            </w:r>
          </w:p>
        </w:tc>
        <w:tc>
          <w:tcPr>
            <w:tcW w:w="3597" w:type="dxa"/>
          </w:tcPr>
          <w:p w:rsidR="002E3E92" w:rsidRDefault="00AD5E2F" w:rsidP="00506F60">
            <w:pPr>
              <w:tabs>
                <w:tab w:val="left" w:pos="3650"/>
                <w:tab w:val="center" w:pos="4680"/>
              </w:tabs>
              <w:rPr>
                <w:sz w:val="24"/>
                <w:szCs w:val="24"/>
              </w:rPr>
            </w:pPr>
            <w:r>
              <w:rPr>
                <w:sz w:val="24"/>
                <w:szCs w:val="24"/>
              </w:rPr>
              <w:t>X</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lastRenderedPageBreak/>
              <w:t>Crystal Hall</w:t>
            </w:r>
          </w:p>
        </w:tc>
        <w:tc>
          <w:tcPr>
            <w:tcW w:w="3597" w:type="dxa"/>
          </w:tcPr>
          <w:p w:rsidR="002E3E92" w:rsidRDefault="002E3E92" w:rsidP="00506F60">
            <w:pPr>
              <w:tabs>
                <w:tab w:val="left" w:pos="3650"/>
                <w:tab w:val="center" w:pos="4680"/>
              </w:tabs>
              <w:rPr>
                <w:sz w:val="24"/>
                <w:szCs w:val="24"/>
              </w:rPr>
            </w:pPr>
            <w:r>
              <w:rPr>
                <w:sz w:val="24"/>
                <w:szCs w:val="24"/>
              </w:rPr>
              <w:t>IAA</w:t>
            </w:r>
          </w:p>
        </w:tc>
        <w:tc>
          <w:tcPr>
            <w:tcW w:w="3597" w:type="dxa"/>
          </w:tcPr>
          <w:p w:rsidR="002E3E92" w:rsidRDefault="00AD5E2F" w:rsidP="00506F60">
            <w:pPr>
              <w:tabs>
                <w:tab w:val="left" w:pos="3650"/>
                <w:tab w:val="center" w:pos="4680"/>
              </w:tabs>
              <w:rPr>
                <w:sz w:val="24"/>
                <w:szCs w:val="24"/>
              </w:rPr>
            </w:pPr>
            <w:r>
              <w:rPr>
                <w:sz w:val="24"/>
                <w:szCs w:val="24"/>
              </w:rPr>
              <w:t>X</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 xml:space="preserve">Other/Guests: </w:t>
            </w:r>
          </w:p>
        </w:tc>
        <w:tc>
          <w:tcPr>
            <w:tcW w:w="3597" w:type="dxa"/>
          </w:tcPr>
          <w:p w:rsidR="002E3E92" w:rsidRDefault="000F576E" w:rsidP="00506F60">
            <w:pPr>
              <w:tabs>
                <w:tab w:val="left" w:pos="3650"/>
                <w:tab w:val="center" w:pos="4680"/>
              </w:tabs>
              <w:rPr>
                <w:sz w:val="24"/>
                <w:szCs w:val="24"/>
              </w:rPr>
            </w:pPr>
            <w:r>
              <w:rPr>
                <w:sz w:val="24"/>
                <w:szCs w:val="24"/>
              </w:rPr>
              <w:t xml:space="preserve">Emilee Harris and Britney Samuelson – IAA </w:t>
            </w:r>
          </w:p>
        </w:tc>
        <w:tc>
          <w:tcPr>
            <w:tcW w:w="3597" w:type="dxa"/>
          </w:tcPr>
          <w:p w:rsidR="002E3E92" w:rsidRDefault="002E3E92" w:rsidP="00506F60">
            <w:pPr>
              <w:tabs>
                <w:tab w:val="left" w:pos="3650"/>
                <w:tab w:val="center" w:pos="4680"/>
              </w:tabs>
              <w:rPr>
                <w:sz w:val="24"/>
                <w:szCs w:val="24"/>
              </w:rPr>
            </w:pPr>
          </w:p>
        </w:tc>
      </w:tr>
    </w:tbl>
    <w:p w:rsidR="00506F60" w:rsidRDefault="00506F60"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5395"/>
        <w:gridCol w:w="5395"/>
      </w:tblGrid>
      <w:tr w:rsidR="00FD070C" w:rsidTr="00FD070C">
        <w:tc>
          <w:tcPr>
            <w:tcW w:w="539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5395" w:type="dxa"/>
            <w:shd w:val="clear" w:color="auto" w:fill="D9D9D9" w:themeFill="background1" w:themeFillShade="D9"/>
          </w:tcPr>
          <w:p w:rsidR="00FD070C" w:rsidRDefault="00FD070C" w:rsidP="00FD070C">
            <w:pPr>
              <w:rPr>
                <w:b/>
                <w:sz w:val="28"/>
                <w:szCs w:val="28"/>
              </w:rPr>
            </w:pPr>
            <w:r>
              <w:rPr>
                <w:b/>
                <w:sz w:val="28"/>
                <w:szCs w:val="28"/>
              </w:rPr>
              <w:t>Notes</w:t>
            </w:r>
          </w:p>
        </w:tc>
      </w:tr>
      <w:tr w:rsidR="00FD070C" w:rsidTr="00FD070C">
        <w:tc>
          <w:tcPr>
            <w:tcW w:w="5395" w:type="dxa"/>
          </w:tcPr>
          <w:p w:rsidR="00FD070C" w:rsidRPr="001958E0" w:rsidRDefault="00AD5E2F" w:rsidP="00D76F16">
            <w:pPr>
              <w:rPr>
                <w:sz w:val="28"/>
                <w:szCs w:val="28"/>
              </w:rPr>
            </w:pPr>
            <w:r>
              <w:rPr>
                <w:sz w:val="28"/>
                <w:szCs w:val="28"/>
              </w:rPr>
              <w:t>Gearing Up for Summer</w:t>
            </w:r>
          </w:p>
        </w:tc>
        <w:tc>
          <w:tcPr>
            <w:tcW w:w="5395" w:type="dxa"/>
          </w:tcPr>
          <w:p w:rsidR="00AD5E2F" w:rsidRDefault="00AD5E2F" w:rsidP="00AD5E2F">
            <w:pPr>
              <w:rPr>
                <w:sz w:val="28"/>
                <w:szCs w:val="28"/>
              </w:rPr>
            </w:pPr>
            <w:r>
              <w:rPr>
                <w:sz w:val="28"/>
                <w:szCs w:val="28"/>
              </w:rPr>
              <w:t xml:space="preserve">Overview of what data will need to be collected over the summer as well as ideas from the field for fun and engaging activities. </w:t>
            </w:r>
          </w:p>
          <w:p w:rsidR="00AD5E2F" w:rsidRDefault="00AD5E2F" w:rsidP="00AD5E2F">
            <w:pPr>
              <w:rPr>
                <w:sz w:val="28"/>
                <w:szCs w:val="28"/>
              </w:rPr>
            </w:pPr>
          </w:p>
          <w:p w:rsidR="00283F80" w:rsidRPr="00AD5E2F" w:rsidRDefault="00AD5E2F" w:rsidP="00AD5E2F">
            <w:pPr>
              <w:rPr>
                <w:sz w:val="28"/>
                <w:szCs w:val="28"/>
              </w:rPr>
            </w:pPr>
            <w:r>
              <w:rPr>
                <w:sz w:val="28"/>
                <w:szCs w:val="28"/>
              </w:rPr>
              <w:t>See recording for meeting notes.</w:t>
            </w:r>
          </w:p>
        </w:tc>
      </w:tr>
    </w:tbl>
    <w:p w:rsidR="00FD070C" w:rsidRDefault="00FD070C" w:rsidP="002E3E92">
      <w:pPr>
        <w:pBdr>
          <w:top w:val="nil"/>
          <w:left w:val="nil"/>
          <w:bottom w:val="nil"/>
          <w:right w:val="nil"/>
          <w:between w:val="nil"/>
        </w:pBdr>
        <w:spacing w:after="0"/>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506F60" w:rsidRPr="00275E7E" w:rsidRDefault="00506F60" w:rsidP="00BC1324">
            <w:pPr>
              <w:rPr>
                <w:rFonts w:cs="Arial"/>
                <w:szCs w:val="24"/>
              </w:rPr>
            </w:pPr>
          </w:p>
        </w:tc>
        <w:tc>
          <w:tcPr>
            <w:tcW w:w="2458" w:type="dxa"/>
            <w:shd w:val="clear" w:color="auto" w:fill="auto"/>
            <w:vAlign w:val="center"/>
          </w:tcPr>
          <w:p w:rsidR="00506F60" w:rsidRPr="00275E7E" w:rsidRDefault="00506F60" w:rsidP="00BC7F99">
            <w:pPr>
              <w:rPr>
                <w:rFonts w:cs="Arial"/>
                <w:szCs w:val="24"/>
              </w:rPr>
            </w:pPr>
          </w:p>
        </w:tc>
        <w:tc>
          <w:tcPr>
            <w:tcW w:w="1445" w:type="dxa"/>
            <w:shd w:val="clear" w:color="auto" w:fill="auto"/>
            <w:vAlign w:val="center"/>
          </w:tcPr>
          <w:p w:rsidR="00506F60" w:rsidRPr="00275E7E" w:rsidRDefault="00506F60" w:rsidP="00BC1324">
            <w:pPr>
              <w:rPr>
                <w:rFonts w:cs="Arial"/>
                <w:szCs w:val="24"/>
              </w:rPr>
            </w:pPr>
          </w:p>
        </w:tc>
        <w:tc>
          <w:tcPr>
            <w:tcW w:w="2418" w:type="dxa"/>
            <w:shd w:val="clear" w:color="auto" w:fill="auto"/>
            <w:vAlign w:val="center"/>
          </w:tcPr>
          <w:p w:rsidR="00506F60" w:rsidRPr="00275E7E" w:rsidRDefault="00506F60" w:rsidP="00BC1324">
            <w:pPr>
              <w:rPr>
                <w:rFonts w:cs="Arial"/>
                <w:szCs w:val="24"/>
              </w:rPr>
            </w:pPr>
          </w:p>
        </w:tc>
        <w:tc>
          <w:tcPr>
            <w:tcW w:w="2934" w:type="dxa"/>
            <w:shd w:val="clear" w:color="auto" w:fill="auto"/>
            <w:vAlign w:val="center"/>
          </w:tcPr>
          <w:p w:rsidR="00506F60" w:rsidRPr="00275E7E" w:rsidRDefault="00506F60" w:rsidP="00BC1324">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2E3E92" w:rsidRPr="00441C93" w:rsidRDefault="002E3E92" w:rsidP="001958E0">
      <w:pPr>
        <w:pBdr>
          <w:top w:val="nil"/>
          <w:left w:val="nil"/>
          <w:bottom w:val="nil"/>
          <w:right w:val="nil"/>
          <w:between w:val="nil"/>
        </w:pBdr>
        <w:spacing w:after="0"/>
        <w:rPr>
          <w:b/>
          <w:color w:val="FF0000"/>
          <w:sz w:val="28"/>
          <w:szCs w:val="28"/>
        </w:rPr>
      </w:pPr>
      <w:r>
        <w:rPr>
          <w:b/>
          <w:color w:val="000000"/>
          <w:sz w:val="28"/>
          <w:szCs w:val="28"/>
        </w:rPr>
        <w:t>UPDATES FROM VIC</w:t>
      </w:r>
      <w:r w:rsidR="00441C93">
        <w:rPr>
          <w:b/>
          <w:color w:val="000000"/>
          <w:sz w:val="28"/>
          <w:szCs w:val="28"/>
        </w:rPr>
        <w:t xml:space="preserve"> – </w:t>
      </w:r>
    </w:p>
    <w:p w:rsidR="002E3E92" w:rsidRDefault="002E3E92" w:rsidP="00506F60">
      <w:pPr>
        <w:pBdr>
          <w:top w:val="nil"/>
          <w:left w:val="nil"/>
          <w:bottom w:val="nil"/>
          <w:right w:val="nil"/>
          <w:between w:val="nil"/>
        </w:pBdr>
        <w:spacing w:after="0"/>
        <w:rPr>
          <w:b/>
          <w:color w:val="000000"/>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B11D56">
        <w:rPr>
          <w:b/>
          <w:color w:val="000000"/>
          <w:sz w:val="28"/>
          <w:szCs w:val="28"/>
        </w:rPr>
        <w:t xml:space="preserve"> – All calls are at 10:00am</w:t>
      </w:r>
      <w:r w:rsidR="00AD5E2F">
        <w:rPr>
          <w:b/>
          <w:color w:val="000000"/>
          <w:sz w:val="28"/>
          <w:szCs w:val="28"/>
        </w:rPr>
        <w:t xml:space="preserve"> – NO JULY CALL</w:t>
      </w:r>
      <w:bookmarkStart w:id="1" w:name="_GoBack"/>
      <w:bookmarkEnd w:id="1"/>
    </w:p>
    <w:p w:rsidR="002E3E92" w:rsidRDefault="002E3E92"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7"/>
      <w:head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324" w:rsidRDefault="00BC1324">
      <w:pPr>
        <w:spacing w:after="0" w:line="240" w:lineRule="auto"/>
      </w:pPr>
      <w:r>
        <w:separator/>
      </w:r>
    </w:p>
  </w:endnote>
  <w:endnote w:type="continuationSeparator" w:id="0">
    <w:p w:rsidR="00BC1324" w:rsidRDefault="00BC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324" w:rsidRDefault="00BC1324">
      <w:pPr>
        <w:spacing w:after="0" w:line="240" w:lineRule="auto"/>
      </w:pPr>
      <w:r>
        <w:separator/>
      </w:r>
    </w:p>
  </w:footnote>
  <w:footnote w:type="continuationSeparator" w:id="0">
    <w:p w:rsidR="00BC1324" w:rsidRDefault="00BC1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63135"/>
    <w:multiLevelType w:val="hybridMultilevel"/>
    <w:tmpl w:val="FE6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6E22"/>
    <w:multiLevelType w:val="hybridMultilevel"/>
    <w:tmpl w:val="E1A4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33803"/>
    <w:rsid w:val="00051323"/>
    <w:rsid w:val="000A6658"/>
    <w:rsid w:val="000F576E"/>
    <w:rsid w:val="001958E0"/>
    <w:rsid w:val="001A6E32"/>
    <w:rsid w:val="001E634A"/>
    <w:rsid w:val="00221A23"/>
    <w:rsid w:val="00283F80"/>
    <w:rsid w:val="0028422E"/>
    <w:rsid w:val="002A1047"/>
    <w:rsid w:val="002B6132"/>
    <w:rsid w:val="002C34F3"/>
    <w:rsid w:val="002E3E92"/>
    <w:rsid w:val="002E673C"/>
    <w:rsid w:val="003173FF"/>
    <w:rsid w:val="003D413C"/>
    <w:rsid w:val="003E7B6C"/>
    <w:rsid w:val="00423B5E"/>
    <w:rsid w:val="00441C93"/>
    <w:rsid w:val="00460E51"/>
    <w:rsid w:val="004776C3"/>
    <w:rsid w:val="00506F60"/>
    <w:rsid w:val="005639C9"/>
    <w:rsid w:val="005D6554"/>
    <w:rsid w:val="00604CD1"/>
    <w:rsid w:val="00607A78"/>
    <w:rsid w:val="006C70C4"/>
    <w:rsid w:val="007B037A"/>
    <w:rsid w:val="007D5312"/>
    <w:rsid w:val="008F319D"/>
    <w:rsid w:val="00971C4D"/>
    <w:rsid w:val="009B702C"/>
    <w:rsid w:val="00A105FC"/>
    <w:rsid w:val="00A86201"/>
    <w:rsid w:val="00A93EF0"/>
    <w:rsid w:val="00AD5E2F"/>
    <w:rsid w:val="00B11D56"/>
    <w:rsid w:val="00B22D2F"/>
    <w:rsid w:val="00B61848"/>
    <w:rsid w:val="00BC1324"/>
    <w:rsid w:val="00BC7F99"/>
    <w:rsid w:val="00BE7E66"/>
    <w:rsid w:val="00CF29FE"/>
    <w:rsid w:val="00D12581"/>
    <w:rsid w:val="00D76F16"/>
    <w:rsid w:val="00DC687F"/>
    <w:rsid w:val="00DD391E"/>
    <w:rsid w:val="00E02F65"/>
    <w:rsid w:val="00E61D1A"/>
    <w:rsid w:val="00EE1A8F"/>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756169240">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
    <w:div w:id="1348753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dcterms:created xsi:type="dcterms:W3CDTF">2021-06-24T16:09:00Z</dcterms:created>
  <dcterms:modified xsi:type="dcterms:W3CDTF">2021-06-24T16:09:00Z</dcterms:modified>
</cp:coreProperties>
</file>