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A31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June 5</w:t>
      </w:r>
      <w:bookmarkStart w:id="1" w:name="_GoBack"/>
      <w:bookmarkEnd w:id="1"/>
      <w:r w:rsidR="008E41B6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712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FD070C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3580">
        <w:rPr>
          <w:rFonts w:asciiTheme="majorHAnsi" w:hAnsiTheme="majorHAnsi" w:cstheme="majorHAnsi"/>
          <w:b/>
          <w:sz w:val="24"/>
          <w:szCs w:val="24"/>
        </w:rPr>
        <w:t xml:space="preserve">2019-2020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506F60" w:rsidRDefault="008F6A4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Develop a</w:t>
      </w:r>
      <w:r w:rsidR="00D22861">
        <w:rPr>
          <w:rFonts w:asciiTheme="majorHAnsi" w:hAnsiTheme="majorHAnsi" w:cstheme="majorHAnsi"/>
          <w:b/>
          <w:sz w:val="24"/>
          <w:szCs w:val="24"/>
        </w:rPr>
        <w:t>n online</w:t>
      </w:r>
      <w:r>
        <w:rPr>
          <w:rFonts w:asciiTheme="majorHAnsi" w:hAnsiTheme="majorHAnsi" w:cstheme="majorHAnsi"/>
          <w:b/>
          <w:sz w:val="24"/>
          <w:szCs w:val="24"/>
        </w:rPr>
        <w:t xml:space="preserve"> platform for communicating with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 the network about</w:t>
      </w:r>
      <w:r>
        <w:rPr>
          <w:rFonts w:asciiTheme="majorHAnsi" w:hAnsiTheme="majorHAnsi" w:cstheme="majorHAnsi"/>
          <w:b/>
          <w:sz w:val="24"/>
          <w:szCs w:val="24"/>
        </w:rPr>
        <w:t xml:space="preserve"> best practices 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as well as a “safe” place to talk about individual site concerns. 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implement a component of the Impact Afterschool Conference to highlight the network’s accomplishments through and Iowa Best Practices Day.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Present up to four workshops at the National Summer Institute in Baltimore in July highlighting Iowa’s top notch work in afterschool. </w:t>
      </w:r>
    </w:p>
    <w:p w:rsidR="00D22861" w:rsidRPr="001059C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make live an online class for Local Evaluators.</w:t>
      </w: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Naughton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Rhonda Nelson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Siera</w:t>
            </w:r>
            <w:proofErr w:type="spellEnd"/>
            <w:r>
              <w:rPr>
                <w:sz w:val="24"/>
                <w:szCs w:val="24"/>
              </w:rPr>
              <w:t xml:space="preserve">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9295E" w:rsidTr="00506F60">
        <w:tc>
          <w:tcPr>
            <w:tcW w:w="3596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8E41B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2020</w:t>
            </w:r>
          </w:p>
        </w:tc>
        <w:tc>
          <w:tcPr>
            <w:tcW w:w="7015" w:type="dxa"/>
            <w:shd w:val="clear" w:color="auto" w:fill="auto"/>
          </w:tcPr>
          <w:p w:rsidR="00AA096F" w:rsidRDefault="00AA096F" w:rsidP="00AA096F">
            <w:r>
              <w:t>Impact Updates</w:t>
            </w:r>
          </w:p>
          <w:p w:rsidR="00AA096F" w:rsidRDefault="00A31883" w:rsidP="00A31883">
            <w:r>
              <w:t>Tentatively Scheduled for September 30-October 3</w:t>
            </w:r>
          </w:p>
          <w:p w:rsidR="00A31883" w:rsidRDefault="00A31883" w:rsidP="00A31883">
            <w:r>
              <w:t>Follow up from hotel re: crowds and social distancing</w:t>
            </w:r>
          </w:p>
          <w:p w:rsidR="00A31883" w:rsidRDefault="00A31883" w:rsidP="00A31883">
            <w:r>
              <w:t>ISACA</w:t>
            </w:r>
          </w:p>
          <w:p w:rsidR="00A31883" w:rsidRDefault="00A31883" w:rsidP="00A31883">
            <w:r>
              <w:t>Michelle Cummings</w:t>
            </w:r>
          </w:p>
          <w:p w:rsidR="00A31883" w:rsidRDefault="00A31883" w:rsidP="00A31883">
            <w:r>
              <w:t>Virtual Platform</w:t>
            </w:r>
          </w:p>
          <w:p w:rsidR="00AA096F" w:rsidRDefault="00AA096F" w:rsidP="00AA096F"/>
          <w:p w:rsidR="00AB1297" w:rsidRPr="00E2612D" w:rsidRDefault="00AB1297" w:rsidP="00A31883"/>
        </w:tc>
      </w:tr>
      <w:tr w:rsidR="00A31883" w:rsidRPr="002E5ACE" w:rsidTr="002E5ACE">
        <w:tc>
          <w:tcPr>
            <w:tcW w:w="3775" w:type="dxa"/>
            <w:shd w:val="clear" w:color="auto" w:fill="auto"/>
          </w:tcPr>
          <w:p w:rsidR="00A31883" w:rsidRDefault="00A3188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and Fall Institutes</w:t>
            </w:r>
          </w:p>
        </w:tc>
        <w:tc>
          <w:tcPr>
            <w:tcW w:w="7015" w:type="dxa"/>
            <w:shd w:val="clear" w:color="auto" w:fill="auto"/>
          </w:tcPr>
          <w:p w:rsidR="00A31883" w:rsidRDefault="00A31883" w:rsidP="00AA096F">
            <w:r>
              <w:t>Consider a change to spring?</w:t>
            </w:r>
          </w:p>
          <w:p w:rsidR="00A31883" w:rsidRDefault="00A31883" w:rsidP="00AA096F"/>
          <w:p w:rsidR="00A31883" w:rsidRDefault="00A31883" w:rsidP="00AA096F"/>
        </w:tc>
      </w:tr>
      <w:tr w:rsidR="00A31883" w:rsidRPr="002E5ACE" w:rsidTr="002E5ACE">
        <w:tc>
          <w:tcPr>
            <w:tcW w:w="3775" w:type="dxa"/>
            <w:shd w:val="clear" w:color="auto" w:fill="auto"/>
          </w:tcPr>
          <w:p w:rsidR="00A31883" w:rsidRDefault="00A3188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FY21 PD Calendar</w:t>
            </w:r>
          </w:p>
        </w:tc>
        <w:tc>
          <w:tcPr>
            <w:tcW w:w="7015" w:type="dxa"/>
            <w:shd w:val="clear" w:color="auto" w:fill="auto"/>
          </w:tcPr>
          <w:p w:rsidR="00A31883" w:rsidRDefault="00A31883" w:rsidP="00AA096F">
            <w:r>
              <w:t>Additional conferences, trainings, or workshops that should be included?</w:t>
            </w:r>
          </w:p>
          <w:p w:rsidR="00A31883" w:rsidRDefault="00A31883" w:rsidP="00AA096F"/>
          <w:p w:rsidR="00A31883" w:rsidRDefault="00A31883" w:rsidP="00AA096F"/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Default="00730B2F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730B2F" w:rsidRDefault="00A31883" w:rsidP="00E2612D">
            <w:r>
              <w:t>Bi-monthly webinars through June then back to monthly schedule</w:t>
            </w:r>
          </w:p>
          <w:p w:rsidR="00AA096F" w:rsidRDefault="00AA096F" w:rsidP="00E2612D"/>
          <w:p w:rsidR="00AA096F" w:rsidRDefault="00AA096F" w:rsidP="00E2612D">
            <w:r>
              <w:t>Network sharing</w:t>
            </w:r>
          </w:p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EB14D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A31883">
        <w:rPr>
          <w:b/>
          <w:color w:val="000000"/>
          <w:sz w:val="28"/>
          <w:szCs w:val="28"/>
        </w:rPr>
        <w:t>FY21 Dates to be sent out soon</w:t>
      </w:r>
    </w:p>
    <w:p w:rsidR="00D96BDE" w:rsidRDefault="00D96BD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F67C1"/>
    <w:rsid w:val="001059C1"/>
    <w:rsid w:val="00177040"/>
    <w:rsid w:val="002E5ACE"/>
    <w:rsid w:val="002E673C"/>
    <w:rsid w:val="00312D16"/>
    <w:rsid w:val="00333891"/>
    <w:rsid w:val="003D413C"/>
    <w:rsid w:val="004A12CB"/>
    <w:rsid w:val="004A4CE3"/>
    <w:rsid w:val="004D3580"/>
    <w:rsid w:val="00506F60"/>
    <w:rsid w:val="005913C7"/>
    <w:rsid w:val="005D6554"/>
    <w:rsid w:val="00647945"/>
    <w:rsid w:val="00682C3C"/>
    <w:rsid w:val="00712BB2"/>
    <w:rsid w:val="00712F9E"/>
    <w:rsid w:val="00730B2F"/>
    <w:rsid w:val="007C60D8"/>
    <w:rsid w:val="008E41B6"/>
    <w:rsid w:val="008F319D"/>
    <w:rsid w:val="008F6A41"/>
    <w:rsid w:val="00A31883"/>
    <w:rsid w:val="00A53C19"/>
    <w:rsid w:val="00A9295E"/>
    <w:rsid w:val="00AA096F"/>
    <w:rsid w:val="00AB1297"/>
    <w:rsid w:val="00AE6E3E"/>
    <w:rsid w:val="00B146DD"/>
    <w:rsid w:val="00B57336"/>
    <w:rsid w:val="00B6534E"/>
    <w:rsid w:val="00BA471D"/>
    <w:rsid w:val="00CF6F8E"/>
    <w:rsid w:val="00D22861"/>
    <w:rsid w:val="00D96BDE"/>
    <w:rsid w:val="00DA539C"/>
    <w:rsid w:val="00DD4BD6"/>
    <w:rsid w:val="00DF626B"/>
    <w:rsid w:val="00E2612D"/>
    <w:rsid w:val="00E2743C"/>
    <w:rsid w:val="00E41C4D"/>
    <w:rsid w:val="00EB14D4"/>
    <w:rsid w:val="00F63D27"/>
    <w:rsid w:val="00F81B7A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2</cp:revision>
  <cp:lastPrinted>2019-11-01T13:51:00Z</cp:lastPrinted>
  <dcterms:created xsi:type="dcterms:W3CDTF">2020-06-01T13:25:00Z</dcterms:created>
  <dcterms:modified xsi:type="dcterms:W3CDTF">2020-06-01T13:25:00Z</dcterms:modified>
</cp:coreProperties>
</file>